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839EB" w14:textId="2FD1BED1" w:rsidR="008D2EA5" w:rsidRPr="006056BF" w:rsidRDefault="008D2EA5" w:rsidP="005367D5">
      <w:pPr>
        <w:shd w:val="clear" w:color="auto" w:fill="FFFFFF"/>
        <w:tabs>
          <w:tab w:val="left" w:pos="0"/>
          <w:tab w:val="left" w:pos="142"/>
        </w:tabs>
        <w:spacing w:after="0" w:line="240" w:lineRule="auto"/>
        <w:ind w:right="-851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Протокол</w:t>
      </w:r>
      <w:r w:rsidRPr="006056BF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об итогах закупа способом запроса ценовых предложений на 20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>21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val="kk-KZ" w:eastAsia="ru-RU"/>
        </w:rPr>
        <w:t xml:space="preserve"> </w:t>
      </w:r>
      <w:r w:rsidRPr="006056B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год</w:t>
      </w:r>
    </w:p>
    <w:p w14:paraId="3082D280" w14:textId="77777777" w:rsidR="008D2EA5" w:rsidRPr="006056BF" w:rsidRDefault="008D2EA5" w:rsidP="00460765">
      <w:pPr>
        <w:shd w:val="clear" w:color="auto" w:fill="FFFFFF"/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5D24215" w14:textId="29BDD4A1" w:rsidR="008D2EA5" w:rsidRPr="006056BF" w:rsidRDefault="001A1850" w:rsidP="00460765">
      <w:pPr>
        <w:shd w:val="clear" w:color="auto" w:fill="FFFFFF"/>
        <w:tabs>
          <w:tab w:val="left" w:pos="7088"/>
          <w:tab w:val="left" w:pos="7230"/>
          <w:tab w:val="left" w:pos="7513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с.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Урджар</w:t>
      </w:r>
      <w:proofErr w:type="spellEnd"/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                      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                    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EB33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71785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</w:t>
      </w:r>
      <w:r w:rsidR="00D17E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6142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0904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   </w:t>
      </w:r>
      <w:r w:rsidR="00695F2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C2F0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9B3C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</w:t>
      </w:r>
      <w:r w:rsidR="008A0BE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.00 часов </w:t>
      </w:r>
      <w:r w:rsidR="000E225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07</w:t>
      </w:r>
      <w:r w:rsidR="00964C9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 xml:space="preserve"> </w:t>
      </w:r>
      <w:r w:rsidR="009B3CC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августа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202</w:t>
      </w:r>
      <w:r w:rsidR="006F0F4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1</w:t>
      </w:r>
      <w:r w:rsidR="008D2EA5" w:rsidRPr="006056B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</w:t>
      </w:r>
    </w:p>
    <w:p w14:paraId="0E3DE158" w14:textId="77777777" w:rsidR="008D2EA5" w:rsidRPr="006056BF" w:rsidRDefault="008D2EA5" w:rsidP="008D2EA5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6FAABE8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В соответствии с постановлением Правительства РК от 30 октября 2009г №1729 "Об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 медицинской помощи" 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произвели вскрытия конвертов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:</w:t>
      </w:r>
    </w:p>
    <w:p w14:paraId="09A1D34D" w14:textId="77777777" w:rsidR="008D2EA5" w:rsidRPr="00BE24CD" w:rsidRDefault="008D2EA5" w:rsidP="008D2EA5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ВКО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Урджарский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с.Урджар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ул.Семушкина</w:t>
      </w:r>
      <w:proofErr w:type="spellEnd"/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 б, здание КГП на ПХВ «районная больница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Урджарского района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 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УЗ ВКО</w:t>
      </w:r>
    </w:p>
    <w:p w14:paraId="27E09A36" w14:textId="332E1C10" w:rsidR="005A4F8E" w:rsidRPr="00BE24CD" w:rsidRDefault="008D2EA5" w:rsidP="005A4F8E">
      <w:pPr>
        <w:shd w:val="clear" w:color="auto" w:fill="FFFFFF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Пакеты с ценовыми предложениями предоста</w:t>
      </w:r>
      <w:r w:rsidR="005A4F8E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влены следующими потенциальными</w:t>
      </w:r>
    </w:p>
    <w:p w14:paraId="2033F9BB" w14:textId="4099894A" w:rsidR="008D2EA5" w:rsidRPr="00BE24CD" w:rsidRDefault="00D00226" w:rsidP="005A4F8E">
      <w:pPr>
        <w:shd w:val="clear" w:color="auto" w:fill="FFFFFF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kk-KZ" w:eastAsia="ru-RU"/>
        </w:rPr>
        <w:t>п</w:t>
      </w:r>
      <w:proofErr w:type="spellStart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оставщиками</w:t>
      </w:r>
      <w:proofErr w:type="spellEnd"/>
      <w:r w:rsidR="008D2EA5"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14:paraId="16FFC711" w14:textId="65147484" w:rsidR="008E66D3" w:rsidRPr="008E66D3" w:rsidRDefault="008E48C7" w:rsidP="00515EDA">
      <w:pPr>
        <w:pStyle w:val="a6"/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ИП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BMLG</w:t>
      </w:r>
      <w:r w:rsidRPr="00D62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MED</w:t>
      </w:r>
      <w:bookmarkStart w:id="0" w:name="_GoBack"/>
      <w:bookmarkEnd w:id="0"/>
      <w:r w:rsidR="00337270"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6257F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г.</w:t>
      </w:r>
      <w:r w:rsidR="00F35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Алматы</w:t>
      </w:r>
      <w:proofErr w:type="spellEnd"/>
      <w:r w:rsidR="00F35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проспект </w:t>
      </w:r>
      <w:r w:rsidR="00F35E5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Панфилова</w:t>
      </w:r>
      <w:r w:rsidR="00C550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F35E52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дом </w:t>
      </w:r>
      <w:r w:rsidR="00F35E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138/50, офис 29</w:t>
      </w:r>
    </w:p>
    <w:p w14:paraId="75264B1D" w14:textId="6AAD576C" w:rsidR="008D2EA5" w:rsidRPr="008E66D3" w:rsidRDefault="008D2EA5" w:rsidP="008E66D3">
      <w:pPr>
        <w:shd w:val="clear" w:color="auto" w:fill="FFFFFF"/>
        <w:tabs>
          <w:tab w:val="left" w:pos="993"/>
        </w:tabs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E66D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Ценовые предложения, представленные после истечения окончательного срока:</w:t>
      </w:r>
      <w:r w:rsidRPr="008E66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отсутствуют.</w:t>
      </w:r>
    </w:p>
    <w:p w14:paraId="2AF121EE" w14:textId="6957D3FF" w:rsidR="00C32110" w:rsidRDefault="008D2EA5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24C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Отклоненные ценовые предложения: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отсутствуют</w:t>
      </w:r>
    </w:p>
    <w:p w14:paraId="696CCD5A" w14:textId="7A87ADC5" w:rsidR="00961190" w:rsidRDefault="00961190" w:rsidP="00214497">
      <w:pPr>
        <w:shd w:val="clear" w:color="auto" w:fill="FFFFFF"/>
        <w:spacing w:after="0" w:line="240" w:lineRule="auto"/>
        <w:ind w:left="360" w:right="-851" w:hanging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Style w:val="af4"/>
        <w:tblW w:w="10200" w:type="dxa"/>
        <w:tblInd w:w="137" w:type="dxa"/>
        <w:tblLook w:val="04A0" w:firstRow="1" w:lastRow="0" w:firstColumn="1" w:lastColumn="0" w:noHBand="0" w:noVBand="1"/>
      </w:tblPr>
      <w:tblGrid>
        <w:gridCol w:w="638"/>
        <w:gridCol w:w="4555"/>
        <w:gridCol w:w="1230"/>
        <w:gridCol w:w="1236"/>
        <w:gridCol w:w="1245"/>
        <w:gridCol w:w="1296"/>
      </w:tblGrid>
      <w:tr w:rsidR="005B28EB" w:rsidRPr="00EA58F9" w14:paraId="7CBCA75D" w14:textId="14D1FD68" w:rsidTr="000D136D">
        <w:trPr>
          <w:trHeight w:val="643"/>
        </w:trPr>
        <w:tc>
          <w:tcPr>
            <w:tcW w:w="638" w:type="dxa"/>
            <w:hideMark/>
          </w:tcPr>
          <w:p w14:paraId="2F704CCA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№ п/п</w:t>
            </w:r>
          </w:p>
        </w:tc>
        <w:tc>
          <w:tcPr>
            <w:tcW w:w="4555" w:type="dxa"/>
            <w:hideMark/>
          </w:tcPr>
          <w:p w14:paraId="023EADF7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Наименование товара</w:t>
            </w:r>
          </w:p>
        </w:tc>
        <w:tc>
          <w:tcPr>
            <w:tcW w:w="1230" w:type="dxa"/>
            <w:hideMark/>
          </w:tcPr>
          <w:p w14:paraId="39A48245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Ед. изм.</w:t>
            </w:r>
          </w:p>
        </w:tc>
        <w:tc>
          <w:tcPr>
            <w:tcW w:w="1236" w:type="dxa"/>
            <w:hideMark/>
          </w:tcPr>
          <w:p w14:paraId="77266AFB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Цена тенге</w:t>
            </w:r>
          </w:p>
        </w:tc>
        <w:tc>
          <w:tcPr>
            <w:tcW w:w="1245" w:type="dxa"/>
            <w:hideMark/>
          </w:tcPr>
          <w:p w14:paraId="17E30ED4" w14:textId="77777777" w:rsidR="005B28EB" w:rsidRPr="00EA58F9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eastAsia="ar-SA"/>
              </w:rPr>
            </w:pPr>
            <w:r w:rsidRPr="00EA58F9">
              <w:rPr>
                <w:b/>
                <w:bCs/>
                <w:sz w:val="24"/>
                <w:lang w:eastAsia="ar-SA"/>
              </w:rPr>
              <w:t>Кол-во</w:t>
            </w:r>
          </w:p>
        </w:tc>
        <w:tc>
          <w:tcPr>
            <w:tcW w:w="1296" w:type="dxa"/>
          </w:tcPr>
          <w:p w14:paraId="56F34463" w14:textId="1A54B463" w:rsidR="005B28EB" w:rsidRPr="005B28EB" w:rsidRDefault="005B28EB" w:rsidP="00AB2EB1">
            <w:pPr>
              <w:tabs>
                <w:tab w:val="left" w:pos="5940"/>
              </w:tabs>
              <w:jc w:val="both"/>
              <w:rPr>
                <w:b/>
                <w:bCs/>
                <w:sz w:val="24"/>
                <w:lang w:val="kk-KZ" w:eastAsia="ar-SA"/>
              </w:rPr>
            </w:pPr>
            <w:r>
              <w:rPr>
                <w:b/>
                <w:bCs/>
                <w:sz w:val="24"/>
                <w:lang w:val="kk-KZ" w:eastAsia="ar-SA"/>
              </w:rPr>
              <w:t>Общая сумма</w:t>
            </w:r>
          </w:p>
        </w:tc>
      </w:tr>
      <w:tr w:rsidR="00791FA8" w:rsidRPr="00EA58F9" w14:paraId="2CF084C6" w14:textId="4D93805A" w:rsidTr="000D136D">
        <w:trPr>
          <w:trHeight w:val="209"/>
        </w:trPr>
        <w:tc>
          <w:tcPr>
            <w:tcW w:w="638" w:type="dxa"/>
            <w:noWrap/>
            <w:hideMark/>
          </w:tcPr>
          <w:p w14:paraId="6C6D9E82" w14:textId="77777777" w:rsidR="00791FA8" w:rsidRPr="00EA58F9" w:rsidRDefault="00791FA8" w:rsidP="00791FA8">
            <w:pPr>
              <w:tabs>
                <w:tab w:val="left" w:pos="5940"/>
              </w:tabs>
              <w:jc w:val="both"/>
              <w:rPr>
                <w:sz w:val="24"/>
                <w:lang w:eastAsia="ar-SA"/>
              </w:rPr>
            </w:pPr>
            <w:r w:rsidRPr="00EA58F9">
              <w:rPr>
                <w:sz w:val="24"/>
                <w:lang w:eastAsia="ar-SA"/>
              </w:rPr>
              <w:t>1</w:t>
            </w:r>
          </w:p>
        </w:tc>
        <w:tc>
          <w:tcPr>
            <w:tcW w:w="4555" w:type="dxa"/>
          </w:tcPr>
          <w:p w14:paraId="4466C7A7" w14:textId="385D77EA" w:rsidR="004333E8" w:rsidRPr="004333E8" w:rsidRDefault="00DA724A" w:rsidP="00791FA8">
            <w:pPr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Микропробирки типа эппендорф 1,5 мл (500 шт/уп)</w:t>
            </w:r>
          </w:p>
        </w:tc>
        <w:tc>
          <w:tcPr>
            <w:tcW w:w="1230" w:type="dxa"/>
          </w:tcPr>
          <w:p w14:paraId="36063732" w14:textId="11400481" w:rsidR="00791FA8" w:rsidRPr="002E5E9A" w:rsidRDefault="00DA724A" w:rsidP="00791FA8">
            <w:pPr>
              <w:tabs>
                <w:tab w:val="left" w:pos="5940"/>
              </w:tabs>
              <w:jc w:val="both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Упаковка</w:t>
            </w:r>
          </w:p>
        </w:tc>
        <w:tc>
          <w:tcPr>
            <w:tcW w:w="1236" w:type="dxa"/>
            <w:noWrap/>
          </w:tcPr>
          <w:p w14:paraId="278057BA" w14:textId="6E718B02" w:rsidR="00791FA8" w:rsidRPr="000044BA" w:rsidRDefault="00DA724A" w:rsidP="000044BA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6 500,00</w:t>
            </w:r>
          </w:p>
        </w:tc>
        <w:tc>
          <w:tcPr>
            <w:tcW w:w="1245" w:type="dxa"/>
            <w:noWrap/>
          </w:tcPr>
          <w:p w14:paraId="01B236E4" w14:textId="6998913D" w:rsidR="00791FA8" w:rsidRPr="002E5E9A" w:rsidRDefault="00DA724A" w:rsidP="00791FA8">
            <w:pPr>
              <w:tabs>
                <w:tab w:val="left" w:pos="5940"/>
              </w:tabs>
              <w:jc w:val="center"/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10</w:t>
            </w:r>
          </w:p>
        </w:tc>
        <w:tc>
          <w:tcPr>
            <w:tcW w:w="1296" w:type="dxa"/>
          </w:tcPr>
          <w:p w14:paraId="2EAFD63C" w14:textId="6D470ABA" w:rsidR="00791FA8" w:rsidRDefault="00DA724A" w:rsidP="006257F3">
            <w:pPr>
              <w:tabs>
                <w:tab w:val="left" w:pos="5940"/>
              </w:tabs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65 000,00</w:t>
            </w:r>
          </w:p>
        </w:tc>
      </w:tr>
      <w:tr w:rsidR="00DA724A" w:rsidRPr="00EA58F9" w14:paraId="1D22CD4C" w14:textId="77777777" w:rsidTr="000D136D">
        <w:trPr>
          <w:trHeight w:val="209"/>
        </w:trPr>
        <w:tc>
          <w:tcPr>
            <w:tcW w:w="638" w:type="dxa"/>
            <w:noWrap/>
          </w:tcPr>
          <w:p w14:paraId="07045910" w14:textId="5B2AAF7B" w:rsidR="00DA724A" w:rsidRPr="00DA724A" w:rsidRDefault="00DA724A" w:rsidP="00791FA8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2</w:t>
            </w:r>
          </w:p>
        </w:tc>
        <w:tc>
          <w:tcPr>
            <w:tcW w:w="4555" w:type="dxa"/>
          </w:tcPr>
          <w:p w14:paraId="4CD96F43" w14:textId="0E9C80FE" w:rsidR="00DA724A" w:rsidRDefault="00DA724A" w:rsidP="00791FA8">
            <w:pPr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Наконечники универсальные с фильтром 1000 мкл (500 шт/уп)</w:t>
            </w:r>
          </w:p>
        </w:tc>
        <w:tc>
          <w:tcPr>
            <w:tcW w:w="1230" w:type="dxa"/>
          </w:tcPr>
          <w:p w14:paraId="4C8E3CDF" w14:textId="4475F0F0" w:rsidR="00DA724A" w:rsidRDefault="00DA724A" w:rsidP="00791FA8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упаковка</w:t>
            </w:r>
          </w:p>
        </w:tc>
        <w:tc>
          <w:tcPr>
            <w:tcW w:w="1236" w:type="dxa"/>
            <w:noWrap/>
          </w:tcPr>
          <w:p w14:paraId="07C2278F" w14:textId="64587DBB" w:rsidR="00DA724A" w:rsidRDefault="00DA724A" w:rsidP="000044BA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14 000,00</w:t>
            </w:r>
          </w:p>
        </w:tc>
        <w:tc>
          <w:tcPr>
            <w:tcW w:w="1245" w:type="dxa"/>
            <w:noWrap/>
          </w:tcPr>
          <w:p w14:paraId="3E7445AF" w14:textId="6B4F5095" w:rsidR="00DA724A" w:rsidRDefault="00DA724A" w:rsidP="00791FA8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10</w:t>
            </w:r>
          </w:p>
        </w:tc>
        <w:tc>
          <w:tcPr>
            <w:tcW w:w="1296" w:type="dxa"/>
          </w:tcPr>
          <w:p w14:paraId="0DA20EEA" w14:textId="33576D96" w:rsidR="00DA724A" w:rsidRDefault="00DA724A" w:rsidP="006257F3">
            <w:pPr>
              <w:tabs>
                <w:tab w:val="left" w:pos="5940"/>
              </w:tabs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140 000,00</w:t>
            </w:r>
          </w:p>
        </w:tc>
      </w:tr>
      <w:tr w:rsidR="00DA724A" w:rsidRPr="00EA58F9" w14:paraId="2304F80E" w14:textId="77777777" w:rsidTr="000D136D">
        <w:trPr>
          <w:trHeight w:val="209"/>
        </w:trPr>
        <w:tc>
          <w:tcPr>
            <w:tcW w:w="638" w:type="dxa"/>
            <w:noWrap/>
          </w:tcPr>
          <w:p w14:paraId="063E5D54" w14:textId="10ACFE57" w:rsidR="00DA724A" w:rsidRDefault="00DA724A" w:rsidP="00791FA8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3</w:t>
            </w:r>
          </w:p>
        </w:tc>
        <w:tc>
          <w:tcPr>
            <w:tcW w:w="4555" w:type="dxa"/>
          </w:tcPr>
          <w:p w14:paraId="218F10AC" w14:textId="4D59F82A" w:rsidR="00DA724A" w:rsidRDefault="00DA724A" w:rsidP="00791FA8">
            <w:pPr>
              <w:tabs>
                <w:tab w:val="left" w:pos="5940"/>
              </w:tabs>
              <w:jc w:val="both"/>
              <w:rPr>
                <w:color w:val="000000"/>
                <w:sz w:val="24"/>
                <w:szCs w:val="24"/>
                <w:lang w:val="kk-KZ"/>
              </w:rPr>
            </w:pPr>
            <w:r>
              <w:rPr>
                <w:color w:val="000000"/>
                <w:sz w:val="24"/>
                <w:szCs w:val="24"/>
                <w:lang w:val="kk-KZ"/>
              </w:rPr>
              <w:t>Зонд-тампон в пробирке 12х150 мм без среды (100шт/уп)</w:t>
            </w:r>
          </w:p>
        </w:tc>
        <w:tc>
          <w:tcPr>
            <w:tcW w:w="1230" w:type="dxa"/>
          </w:tcPr>
          <w:p w14:paraId="087F4FF5" w14:textId="63381C05" w:rsidR="00DA724A" w:rsidRDefault="00DA724A" w:rsidP="00791FA8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упаковка</w:t>
            </w:r>
          </w:p>
        </w:tc>
        <w:tc>
          <w:tcPr>
            <w:tcW w:w="1236" w:type="dxa"/>
            <w:noWrap/>
          </w:tcPr>
          <w:p w14:paraId="172B29B2" w14:textId="6C909A8C" w:rsidR="00DA724A" w:rsidRDefault="00DA724A" w:rsidP="000044BA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12 500,00</w:t>
            </w:r>
          </w:p>
        </w:tc>
        <w:tc>
          <w:tcPr>
            <w:tcW w:w="1245" w:type="dxa"/>
            <w:noWrap/>
          </w:tcPr>
          <w:p w14:paraId="6DEB5446" w14:textId="474BD1A6" w:rsidR="00DA724A" w:rsidRDefault="00DA724A" w:rsidP="00791FA8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10</w:t>
            </w:r>
          </w:p>
        </w:tc>
        <w:tc>
          <w:tcPr>
            <w:tcW w:w="1296" w:type="dxa"/>
          </w:tcPr>
          <w:p w14:paraId="780CED9F" w14:textId="7A7BBE82" w:rsidR="00DA724A" w:rsidRDefault="00DA724A" w:rsidP="006257F3">
            <w:pPr>
              <w:tabs>
                <w:tab w:val="left" w:pos="5940"/>
              </w:tabs>
              <w:rPr>
                <w:sz w:val="24"/>
                <w:szCs w:val="24"/>
                <w:lang w:val="kk-KZ" w:eastAsia="ar-SA"/>
              </w:rPr>
            </w:pPr>
            <w:r>
              <w:rPr>
                <w:sz w:val="24"/>
                <w:szCs w:val="24"/>
                <w:lang w:val="kk-KZ" w:eastAsia="ar-SA"/>
              </w:rPr>
              <w:t>125 000,00</w:t>
            </w:r>
          </w:p>
        </w:tc>
      </w:tr>
      <w:tr w:rsidR="005B28EB" w:rsidRPr="00EA58F9" w14:paraId="77DFA398" w14:textId="2ABA97F6" w:rsidTr="000D136D">
        <w:trPr>
          <w:trHeight w:val="70"/>
        </w:trPr>
        <w:tc>
          <w:tcPr>
            <w:tcW w:w="638" w:type="dxa"/>
            <w:noWrap/>
          </w:tcPr>
          <w:p w14:paraId="22225F66" w14:textId="392F76BB" w:rsidR="005B28EB" w:rsidRPr="009A3955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4555" w:type="dxa"/>
          </w:tcPr>
          <w:p w14:paraId="1BB290C4" w14:textId="56406104" w:rsidR="005B28EB" w:rsidRPr="00ED536A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ИТОГО</w:t>
            </w:r>
          </w:p>
        </w:tc>
        <w:tc>
          <w:tcPr>
            <w:tcW w:w="1230" w:type="dxa"/>
            <w:noWrap/>
          </w:tcPr>
          <w:p w14:paraId="2C687856" w14:textId="645B8859" w:rsidR="005B28EB" w:rsidRPr="006E66F8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36" w:type="dxa"/>
            <w:noWrap/>
          </w:tcPr>
          <w:p w14:paraId="3EDD3982" w14:textId="018848BF" w:rsidR="005B28EB" w:rsidRPr="008A7FCF" w:rsidRDefault="005B28EB" w:rsidP="009A3955">
            <w:pPr>
              <w:tabs>
                <w:tab w:val="left" w:pos="5940"/>
              </w:tabs>
              <w:jc w:val="both"/>
              <w:rPr>
                <w:sz w:val="24"/>
                <w:lang w:val="kk-KZ" w:eastAsia="ar-SA"/>
              </w:rPr>
            </w:pPr>
          </w:p>
        </w:tc>
        <w:tc>
          <w:tcPr>
            <w:tcW w:w="1245" w:type="dxa"/>
            <w:noWrap/>
          </w:tcPr>
          <w:p w14:paraId="47F407E4" w14:textId="6CEAA9FD" w:rsidR="005B28EB" w:rsidRPr="00F953C7" w:rsidRDefault="005B28EB" w:rsidP="009A3955">
            <w:pPr>
              <w:tabs>
                <w:tab w:val="left" w:pos="5940"/>
              </w:tabs>
              <w:jc w:val="center"/>
              <w:rPr>
                <w:sz w:val="24"/>
                <w:lang w:val="kk-KZ" w:eastAsia="ar-SA"/>
              </w:rPr>
            </w:pPr>
          </w:p>
        </w:tc>
        <w:tc>
          <w:tcPr>
            <w:tcW w:w="1296" w:type="dxa"/>
          </w:tcPr>
          <w:p w14:paraId="53647BE0" w14:textId="11B35A4D" w:rsidR="005B28EB" w:rsidRPr="00F953C7" w:rsidRDefault="00DA724A" w:rsidP="006257F3">
            <w:pPr>
              <w:tabs>
                <w:tab w:val="left" w:pos="5940"/>
              </w:tabs>
              <w:rPr>
                <w:sz w:val="24"/>
                <w:lang w:val="kk-KZ" w:eastAsia="ar-SA"/>
              </w:rPr>
            </w:pPr>
            <w:r>
              <w:rPr>
                <w:sz w:val="24"/>
                <w:lang w:val="kk-KZ" w:eastAsia="ar-SA"/>
              </w:rPr>
              <w:t>330 000,00</w:t>
            </w:r>
          </w:p>
        </w:tc>
      </w:tr>
    </w:tbl>
    <w:p w14:paraId="65C29EE9" w14:textId="38713FD4" w:rsidR="00695F2C" w:rsidRPr="00B546D2" w:rsidRDefault="00695F2C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6802CD28" w14:textId="07875DAD" w:rsidR="00460765" w:rsidRPr="00D6284D" w:rsidRDefault="00740EC8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26435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kk-KZ" w:eastAsia="ru-RU"/>
        </w:rPr>
        <w:t>Решено: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</w:t>
      </w:r>
      <w:r w:rsidR="00287C2B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Признать по лоту №1</w:t>
      </w:r>
      <w:r w:rsidR="00D6284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-3</w:t>
      </w:r>
      <w:r w:rsidR="00214497" w:rsidRPr="00214497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победителем </w:t>
      </w:r>
      <w:r w:rsidR="00D6284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ИП </w:t>
      </w:r>
      <w:r w:rsidR="00D6284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BMLG</w:t>
      </w:r>
      <w:r w:rsidR="00D6284D" w:rsidRPr="00D6284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D6284D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MED</w:t>
      </w:r>
    </w:p>
    <w:p w14:paraId="4311CC1C" w14:textId="6E330D15" w:rsidR="00740EC8" w:rsidRPr="00BE24CD" w:rsidRDefault="00193EEA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Победитель</w:t>
      </w:r>
      <w:r w:rsidR="00740EC8"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представляет заказчику в течении десяти календарных дней документы, подтверждающие соответствие квалификационным требованиям согласно п. 113 Правил.</w:t>
      </w:r>
    </w:p>
    <w:p w14:paraId="21932D3D" w14:textId="57656632" w:rsidR="008D2EA5" w:rsidRPr="00BE24CD" w:rsidRDefault="008D2EA5" w:rsidP="00740EC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Разместить на интернет-ресурс www.medurdzhar.kz вкладка «Госзакупки» текст данного протокола об итогах ценовых предложений по закупкам лекарственных средств, профилактических (иммунобиологических, диагностических, дезинфицирующих) препаратов, изделий</w:t>
      </w:r>
      <w:r w:rsidR="00097AC0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медицинского назначения на 2021</w:t>
      </w: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 год.</w:t>
      </w:r>
    </w:p>
    <w:p w14:paraId="263B319D" w14:textId="2B86CF17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 xml:space="preserve">Председатель конкурсной комиссии </w:t>
      </w:r>
      <w:r w:rsidR="006F0F43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Касымбеков А.О.</w:t>
      </w:r>
    </w:p>
    <w:p w14:paraId="47EB18B5" w14:textId="49968E8A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Турсункожанов А.М.</w:t>
      </w:r>
    </w:p>
    <w:p w14:paraId="211FB095" w14:textId="2FE72338" w:rsidR="008D2EA5" w:rsidRPr="00BE24CD" w:rsidRDefault="008D2EA5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Баймурзинов А.С.</w:t>
      </w:r>
    </w:p>
    <w:p w14:paraId="57C61799" w14:textId="6173399D" w:rsidR="008D2EA5" w:rsidRDefault="006F1BFD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Досымханова Н.М.</w:t>
      </w:r>
    </w:p>
    <w:p w14:paraId="1C762DB4" w14:textId="39AE2097" w:rsidR="007B18F6" w:rsidRPr="00BE24CD" w:rsidRDefault="007B18F6" w:rsidP="005A4F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Жакаев Е.Т.</w:t>
      </w:r>
    </w:p>
    <w:p w14:paraId="086766AD" w14:textId="1C3447A9" w:rsidR="00657B43" w:rsidRPr="00C91D38" w:rsidRDefault="008D2EA5" w:rsidP="005A4F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4CD">
        <w:rPr>
          <w:rFonts w:ascii="Times New Roman" w:eastAsia="Times New Roman" w:hAnsi="Times New Roman" w:cs="Times New Roman"/>
          <w:color w:val="333333"/>
          <w:sz w:val="24"/>
          <w:szCs w:val="24"/>
          <w:lang w:val="kk-KZ" w:eastAsia="ru-RU"/>
        </w:rPr>
        <w:t>Сайрамазанова Ж.С.</w:t>
      </w:r>
    </w:p>
    <w:sectPr w:rsidR="00657B43" w:rsidRPr="00C91D38" w:rsidSect="00695F2C">
      <w:pgSz w:w="11906" w:h="16838"/>
      <w:pgMar w:top="709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BB7A12"/>
    <w:multiLevelType w:val="multilevel"/>
    <w:tmpl w:val="A310212E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3587C74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274B7"/>
    <w:multiLevelType w:val="hybridMultilevel"/>
    <w:tmpl w:val="A0D8FC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E20DF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971C7B"/>
    <w:multiLevelType w:val="hybridMultilevel"/>
    <w:tmpl w:val="94F4D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C4C51"/>
    <w:multiLevelType w:val="hybridMultilevel"/>
    <w:tmpl w:val="26F6FAC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5A4553"/>
    <w:multiLevelType w:val="multilevel"/>
    <w:tmpl w:val="73FE5C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175F4E72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6D634D"/>
    <w:multiLevelType w:val="multilevel"/>
    <w:tmpl w:val="AF68D3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F21263"/>
    <w:multiLevelType w:val="multilevel"/>
    <w:tmpl w:val="2F38FB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BE1A8A"/>
    <w:multiLevelType w:val="hybridMultilevel"/>
    <w:tmpl w:val="674ADF98"/>
    <w:lvl w:ilvl="0" w:tplc="0BA041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84384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42B98"/>
    <w:multiLevelType w:val="multilevel"/>
    <w:tmpl w:val="265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abstractNum w:abstractNumId="17" w15:restartNumberingAfterBreak="0">
    <w:nsid w:val="34AE23D4"/>
    <w:multiLevelType w:val="hybridMultilevel"/>
    <w:tmpl w:val="5DAAC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B316E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3AA0"/>
    <w:multiLevelType w:val="hybridMultilevel"/>
    <w:tmpl w:val="44C24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194D86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377EDF"/>
    <w:multiLevelType w:val="hybridMultilevel"/>
    <w:tmpl w:val="004E0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7392A"/>
    <w:multiLevelType w:val="multilevel"/>
    <w:tmpl w:val="D9041A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A444C11"/>
    <w:multiLevelType w:val="hybridMultilevel"/>
    <w:tmpl w:val="E466DB6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FF95226"/>
    <w:multiLevelType w:val="multilevel"/>
    <w:tmpl w:val="853E1D3E"/>
    <w:lvl w:ilvl="0">
      <w:start w:val="2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0F23EE"/>
    <w:multiLevelType w:val="multilevel"/>
    <w:tmpl w:val="2AA8B4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50B37"/>
    <w:multiLevelType w:val="multilevel"/>
    <w:tmpl w:val="FA82FE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83E54F5"/>
    <w:multiLevelType w:val="hybridMultilevel"/>
    <w:tmpl w:val="25D2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A069BB"/>
    <w:multiLevelType w:val="hybridMultilevel"/>
    <w:tmpl w:val="7F8EDE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5C234E"/>
    <w:multiLevelType w:val="hybridMultilevel"/>
    <w:tmpl w:val="6106B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81424B"/>
    <w:multiLevelType w:val="hybridMultilevel"/>
    <w:tmpl w:val="E4682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BB46FF"/>
    <w:multiLevelType w:val="multilevel"/>
    <w:tmpl w:val="D5FEF2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7BD7051"/>
    <w:multiLevelType w:val="hybridMultilevel"/>
    <w:tmpl w:val="4B06A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2A40D7"/>
    <w:multiLevelType w:val="multilevel"/>
    <w:tmpl w:val="0B1E20D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5DB5"/>
    <w:multiLevelType w:val="hybridMultilevel"/>
    <w:tmpl w:val="DDEA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31"/>
  </w:num>
  <w:num w:numId="5">
    <w:abstractNumId w:val="13"/>
  </w:num>
  <w:num w:numId="6">
    <w:abstractNumId w:val="28"/>
  </w:num>
  <w:num w:numId="7">
    <w:abstractNumId w:val="16"/>
  </w:num>
  <w:num w:numId="8">
    <w:abstractNumId w:val="22"/>
  </w:num>
  <w:num w:numId="9">
    <w:abstractNumId w:val="4"/>
  </w:num>
  <w:num w:numId="10">
    <w:abstractNumId w:val="10"/>
  </w:num>
  <w:num w:numId="11">
    <w:abstractNumId w:val="14"/>
  </w:num>
  <w:num w:numId="12">
    <w:abstractNumId w:val="26"/>
  </w:num>
  <w:num w:numId="13">
    <w:abstractNumId w:val="8"/>
  </w:num>
  <w:num w:numId="14">
    <w:abstractNumId w:val="6"/>
  </w:num>
  <w:num w:numId="15">
    <w:abstractNumId w:val="27"/>
  </w:num>
  <w:num w:numId="16">
    <w:abstractNumId w:val="21"/>
  </w:num>
  <w:num w:numId="17">
    <w:abstractNumId w:val="29"/>
  </w:num>
  <w:num w:numId="18">
    <w:abstractNumId w:val="9"/>
  </w:num>
  <w:num w:numId="19">
    <w:abstractNumId w:val="17"/>
  </w:num>
  <w:num w:numId="20">
    <w:abstractNumId w:val="23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4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15"/>
  </w:num>
  <w:num w:numId="29">
    <w:abstractNumId w:val="11"/>
  </w:num>
  <w:num w:numId="30">
    <w:abstractNumId w:val="19"/>
  </w:num>
  <w:num w:numId="31">
    <w:abstractNumId w:val="7"/>
  </w:num>
  <w:num w:numId="32">
    <w:abstractNumId w:val="32"/>
  </w:num>
  <w:num w:numId="33">
    <w:abstractNumId w:val="30"/>
  </w:num>
  <w:num w:numId="34">
    <w:abstractNumId w:val="20"/>
  </w:num>
  <w:num w:numId="35">
    <w:abstractNumId w:val="3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B23"/>
    <w:rsid w:val="000044BA"/>
    <w:rsid w:val="00080F04"/>
    <w:rsid w:val="00090444"/>
    <w:rsid w:val="00097AC0"/>
    <w:rsid w:val="000A3D0A"/>
    <w:rsid w:val="000D136D"/>
    <w:rsid w:val="000E21E7"/>
    <w:rsid w:val="000E225A"/>
    <w:rsid w:val="000F37D1"/>
    <w:rsid w:val="00103837"/>
    <w:rsid w:val="00113D75"/>
    <w:rsid w:val="001240FB"/>
    <w:rsid w:val="00193EEA"/>
    <w:rsid w:val="001A1850"/>
    <w:rsid w:val="001E05FE"/>
    <w:rsid w:val="00214497"/>
    <w:rsid w:val="00224043"/>
    <w:rsid w:val="0022472D"/>
    <w:rsid w:val="00287C2B"/>
    <w:rsid w:val="00294B55"/>
    <w:rsid w:val="002B0004"/>
    <w:rsid w:val="002B05B5"/>
    <w:rsid w:val="002D47B4"/>
    <w:rsid w:val="002E5E9A"/>
    <w:rsid w:val="00337270"/>
    <w:rsid w:val="00372359"/>
    <w:rsid w:val="00385F7E"/>
    <w:rsid w:val="003E12F8"/>
    <w:rsid w:val="00425718"/>
    <w:rsid w:val="004333E8"/>
    <w:rsid w:val="00460765"/>
    <w:rsid w:val="00467ACA"/>
    <w:rsid w:val="004710F4"/>
    <w:rsid w:val="00471AE9"/>
    <w:rsid w:val="00476B23"/>
    <w:rsid w:val="004E12E5"/>
    <w:rsid w:val="004E3109"/>
    <w:rsid w:val="00515EDA"/>
    <w:rsid w:val="005367D5"/>
    <w:rsid w:val="005A4F8E"/>
    <w:rsid w:val="005B28EB"/>
    <w:rsid w:val="005B78FB"/>
    <w:rsid w:val="006056BF"/>
    <w:rsid w:val="00614250"/>
    <w:rsid w:val="006257F3"/>
    <w:rsid w:val="00636A56"/>
    <w:rsid w:val="00637682"/>
    <w:rsid w:val="00653C80"/>
    <w:rsid w:val="00664ADB"/>
    <w:rsid w:val="00670D21"/>
    <w:rsid w:val="00695F2C"/>
    <w:rsid w:val="006B48B8"/>
    <w:rsid w:val="006D2209"/>
    <w:rsid w:val="006D3269"/>
    <w:rsid w:val="006E2158"/>
    <w:rsid w:val="006E6117"/>
    <w:rsid w:val="006F03BF"/>
    <w:rsid w:val="006F0F43"/>
    <w:rsid w:val="006F1BFD"/>
    <w:rsid w:val="00717852"/>
    <w:rsid w:val="00740EC8"/>
    <w:rsid w:val="00757121"/>
    <w:rsid w:val="00791FA8"/>
    <w:rsid w:val="007B18F6"/>
    <w:rsid w:val="007B4A8F"/>
    <w:rsid w:val="007E5245"/>
    <w:rsid w:val="00805E4C"/>
    <w:rsid w:val="008630F1"/>
    <w:rsid w:val="00866CA8"/>
    <w:rsid w:val="008A0BE9"/>
    <w:rsid w:val="008A1950"/>
    <w:rsid w:val="008C2F00"/>
    <w:rsid w:val="008D2EA5"/>
    <w:rsid w:val="008E48C7"/>
    <w:rsid w:val="008E66D3"/>
    <w:rsid w:val="00940F60"/>
    <w:rsid w:val="00961190"/>
    <w:rsid w:val="00964C9E"/>
    <w:rsid w:val="009A15B5"/>
    <w:rsid w:val="009A3955"/>
    <w:rsid w:val="009B3CC0"/>
    <w:rsid w:val="009B3D2E"/>
    <w:rsid w:val="009C327C"/>
    <w:rsid w:val="009F68A9"/>
    <w:rsid w:val="00A46794"/>
    <w:rsid w:val="00A572B6"/>
    <w:rsid w:val="00A73E54"/>
    <w:rsid w:val="00A81A19"/>
    <w:rsid w:val="00AB5BFF"/>
    <w:rsid w:val="00AC527B"/>
    <w:rsid w:val="00AD66C1"/>
    <w:rsid w:val="00B546D2"/>
    <w:rsid w:val="00B547FB"/>
    <w:rsid w:val="00B66956"/>
    <w:rsid w:val="00BD1E22"/>
    <w:rsid w:val="00BE24CD"/>
    <w:rsid w:val="00C32110"/>
    <w:rsid w:val="00C5501B"/>
    <w:rsid w:val="00C67D51"/>
    <w:rsid w:val="00C91D38"/>
    <w:rsid w:val="00CA0EB0"/>
    <w:rsid w:val="00CA2A19"/>
    <w:rsid w:val="00CB5229"/>
    <w:rsid w:val="00CB5B74"/>
    <w:rsid w:val="00CC68D3"/>
    <w:rsid w:val="00CD0FE6"/>
    <w:rsid w:val="00D00226"/>
    <w:rsid w:val="00D17E7A"/>
    <w:rsid w:val="00D6004C"/>
    <w:rsid w:val="00D6284D"/>
    <w:rsid w:val="00DA724A"/>
    <w:rsid w:val="00DD2A8F"/>
    <w:rsid w:val="00DE58AD"/>
    <w:rsid w:val="00E61038"/>
    <w:rsid w:val="00E6314F"/>
    <w:rsid w:val="00E87126"/>
    <w:rsid w:val="00EB336E"/>
    <w:rsid w:val="00EE09A7"/>
    <w:rsid w:val="00EF3AC8"/>
    <w:rsid w:val="00F13909"/>
    <w:rsid w:val="00F26435"/>
    <w:rsid w:val="00F2791C"/>
    <w:rsid w:val="00F35E52"/>
    <w:rsid w:val="00F54058"/>
    <w:rsid w:val="00F55C05"/>
    <w:rsid w:val="00F65AFD"/>
    <w:rsid w:val="00F66111"/>
    <w:rsid w:val="00F805DD"/>
    <w:rsid w:val="00F94DD0"/>
    <w:rsid w:val="00FB5675"/>
    <w:rsid w:val="00FF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90F64"/>
  <w15:chartTrackingRefBased/>
  <w15:docId w15:val="{258695E7-FD00-48B1-B7BD-71500204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9A7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09A7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91C"/>
    <w:rPr>
      <w:b/>
      <w:bCs/>
    </w:rPr>
  </w:style>
  <w:style w:type="character" w:styleId="a5">
    <w:name w:val="Hyperlink"/>
    <w:basedOn w:val="a0"/>
    <w:unhideWhenUsed/>
    <w:rsid w:val="00F2791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791C"/>
    <w:pPr>
      <w:ind w:left="720"/>
      <w:contextualSpacing/>
    </w:pPr>
  </w:style>
  <w:style w:type="paragraph" w:styleId="a7">
    <w:name w:val="Title"/>
    <w:basedOn w:val="a"/>
    <w:link w:val="a8"/>
    <w:qFormat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center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8">
    <w:name w:val="Заголовок Знак"/>
    <w:basedOn w:val="a0"/>
    <w:link w:val="a7"/>
    <w:rsid w:val="00F2791C"/>
    <w:rPr>
      <w:rFonts w:ascii="Times New Roman" w:eastAsia="Times New Roman" w:hAnsi="Times New Roman" w:cs="Times New Roman"/>
      <w:sz w:val="28"/>
      <w:lang w:eastAsia="ru-RU"/>
    </w:rPr>
  </w:style>
  <w:style w:type="paragraph" w:styleId="2">
    <w:name w:val="Body Text Indent 2"/>
    <w:basedOn w:val="a"/>
    <w:link w:val="20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2791C"/>
    <w:rPr>
      <w:rFonts w:ascii="Times New Roman" w:eastAsia="Times New Roman" w:hAnsi="Times New Roman" w:cs="Times New Roman"/>
      <w:lang w:eastAsia="ru-RU"/>
    </w:rPr>
  </w:style>
  <w:style w:type="paragraph" w:styleId="31">
    <w:name w:val="Body Text Indent 3"/>
    <w:basedOn w:val="a"/>
    <w:link w:val="32"/>
    <w:rsid w:val="00F2791C"/>
    <w:pPr>
      <w:widowControl w:val="0"/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2791C"/>
    <w:rPr>
      <w:rFonts w:ascii="Times New Roman" w:eastAsia="Times New Roman" w:hAnsi="Times New Roman" w:cs="Times New Roman"/>
      <w:lang w:eastAsia="ru-RU"/>
    </w:rPr>
  </w:style>
  <w:style w:type="paragraph" w:styleId="a9">
    <w:name w:val="header"/>
    <w:basedOn w:val="a"/>
    <w:link w:val="aa"/>
    <w:rsid w:val="00F2791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left="560" w:hanging="540"/>
    </w:pPr>
    <w:rPr>
      <w:rFonts w:ascii="Times New Roman" w:eastAsia="Times New Roman" w:hAnsi="Times New Roman" w:cs="Times New Roman"/>
      <w:lang w:eastAsia="ru-RU"/>
    </w:rPr>
  </w:style>
  <w:style w:type="character" w:customStyle="1" w:styleId="aa">
    <w:name w:val="Верхний колонтитул Знак"/>
    <w:basedOn w:val="a0"/>
    <w:link w:val="a9"/>
    <w:rsid w:val="00F2791C"/>
    <w:rPr>
      <w:rFonts w:ascii="Times New Roman" w:eastAsia="Times New Roman" w:hAnsi="Times New Roman" w:cs="Times New Roman"/>
      <w:lang w:eastAsia="ru-RU"/>
    </w:rPr>
  </w:style>
  <w:style w:type="paragraph" w:styleId="ab">
    <w:name w:val="Subtitle"/>
    <w:basedOn w:val="a"/>
    <w:link w:val="ac"/>
    <w:qFormat/>
    <w:rsid w:val="00F2791C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F2791C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styleId="ad">
    <w:name w:val="Body Text"/>
    <w:basedOn w:val="a"/>
    <w:link w:val="ae"/>
    <w:rsid w:val="00F279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customStyle="1" w:styleId="ae">
    <w:name w:val="Основной текст Знак"/>
    <w:basedOn w:val="a0"/>
    <w:link w:val="ad"/>
    <w:rsid w:val="00F2791C"/>
    <w:rPr>
      <w:rFonts w:ascii="Times New Roman" w:eastAsia="Times New Roman" w:hAnsi="Times New Roman" w:cs="Times New Roman"/>
      <w:sz w:val="24"/>
      <w:szCs w:val="24"/>
      <w:lang w:val="kk-KZ" w:eastAsia="ru-RU"/>
    </w:rPr>
  </w:style>
  <w:style w:type="character" w:styleId="af">
    <w:name w:val="Emphasis"/>
    <w:qFormat/>
    <w:rsid w:val="00F2791C"/>
    <w:rPr>
      <w:i/>
      <w:iCs/>
    </w:rPr>
  </w:style>
  <w:style w:type="paragraph" w:styleId="af0">
    <w:name w:val="footer"/>
    <w:basedOn w:val="a"/>
    <w:link w:val="af1"/>
    <w:rsid w:val="00F2791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af1">
    <w:name w:val="Нижний колонтитул Знак"/>
    <w:basedOn w:val="a0"/>
    <w:link w:val="af0"/>
    <w:rsid w:val="00F2791C"/>
    <w:rPr>
      <w:rFonts w:ascii="Times New Roman" w:eastAsia="Times New Roman" w:hAnsi="Times New Roman" w:cs="Times New Roman"/>
      <w:sz w:val="24"/>
      <w:szCs w:val="24"/>
      <w:lang w:val="kk-KZ" w:eastAsia="x-none"/>
    </w:rPr>
  </w:style>
  <w:style w:type="character" w:customStyle="1" w:styleId="s3">
    <w:name w:val="s3"/>
    <w:rsid w:val="00F2791C"/>
    <w:rPr>
      <w:rFonts w:ascii="Times New Roman" w:hAnsi="Times New Roman" w:cs="Times New Roman" w:hint="default"/>
      <w:b w:val="0"/>
      <w:bCs w:val="0"/>
      <w:i/>
      <w:iCs/>
      <w:strike w:val="0"/>
      <w:dstrike w:val="0"/>
      <w:color w:val="FF0000"/>
      <w:sz w:val="28"/>
      <w:szCs w:val="28"/>
      <w:u w:val="none"/>
      <w:effect w:val="none"/>
    </w:rPr>
  </w:style>
  <w:style w:type="paragraph" w:styleId="af2">
    <w:name w:val="Body Text Indent"/>
    <w:basedOn w:val="a"/>
    <w:link w:val="af3"/>
    <w:rsid w:val="00F2791C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F2791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F279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F2791C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4">
    <w:name w:val="Table Grid"/>
    <w:basedOn w:val="a1"/>
    <w:uiPriority w:val="39"/>
    <w:rsid w:val="00F279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unhideWhenUsed/>
    <w:rsid w:val="00F2791C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kk-KZ" w:eastAsia="x-none"/>
    </w:rPr>
  </w:style>
  <w:style w:type="character" w:customStyle="1" w:styleId="af6">
    <w:name w:val="Текст выноски Знак"/>
    <w:basedOn w:val="a0"/>
    <w:link w:val="af5"/>
    <w:uiPriority w:val="99"/>
    <w:rsid w:val="00F2791C"/>
    <w:rPr>
      <w:rFonts w:ascii="Tahoma" w:eastAsia="Times New Roman" w:hAnsi="Tahoma" w:cs="Times New Roman"/>
      <w:sz w:val="16"/>
      <w:szCs w:val="16"/>
      <w:lang w:val="kk-KZ" w:eastAsia="x-none"/>
    </w:rPr>
  </w:style>
  <w:style w:type="paragraph" w:customStyle="1" w:styleId="11">
    <w:name w:val="Знак Знак1 Знак Знак Знак Знак Знак Знак Знак Знак Знак Знак"/>
    <w:basedOn w:val="a"/>
    <w:autoRedefine/>
    <w:rsid w:val="00F2791C"/>
    <w:pPr>
      <w:spacing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rsid w:val="00EE09A7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EE09A7"/>
    <w:rPr>
      <w:rFonts w:ascii="Calibri Light" w:eastAsia="Times New Roman" w:hAnsi="Calibri Light" w:cs="Times New Roman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EE09A7"/>
  </w:style>
  <w:style w:type="character" w:customStyle="1" w:styleId="WW8Num1z0">
    <w:name w:val="WW8Num1z0"/>
    <w:rsid w:val="00EE09A7"/>
    <w:rPr>
      <w:sz w:val="24"/>
    </w:rPr>
  </w:style>
  <w:style w:type="character" w:customStyle="1" w:styleId="13">
    <w:name w:val="Основной шрифт абзаца1"/>
    <w:rsid w:val="00EE09A7"/>
  </w:style>
  <w:style w:type="character" w:customStyle="1" w:styleId="af7">
    <w:name w:val="Маркеры списка"/>
    <w:rsid w:val="00EE09A7"/>
    <w:rPr>
      <w:rFonts w:ascii="OpenSymbol" w:eastAsia="OpenSymbol" w:hAnsi="OpenSymbol" w:cs="OpenSymbol"/>
    </w:rPr>
  </w:style>
  <w:style w:type="paragraph" w:styleId="af8">
    <w:name w:val="List"/>
    <w:basedOn w:val="ad"/>
    <w:rsid w:val="00EE09A7"/>
    <w:pPr>
      <w:suppressAutoHyphens/>
      <w:jc w:val="center"/>
    </w:pPr>
    <w:rPr>
      <w:rFonts w:cs="Tahoma"/>
      <w:sz w:val="28"/>
      <w:szCs w:val="20"/>
      <w:lang w:val="ru-RU" w:eastAsia="ar-SA"/>
    </w:rPr>
  </w:style>
  <w:style w:type="paragraph" w:customStyle="1" w:styleId="14">
    <w:name w:val="Название1"/>
    <w:basedOn w:val="a"/>
    <w:rsid w:val="00EE09A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EE09A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9">
    <w:name w:val="Содержимое таблицы"/>
    <w:basedOn w:val="a"/>
    <w:rsid w:val="00EE09A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a">
    <w:name w:val="Заголовок таблицы"/>
    <w:basedOn w:val="af9"/>
    <w:rsid w:val="00EE09A7"/>
    <w:pPr>
      <w:jc w:val="center"/>
    </w:pPr>
    <w:rPr>
      <w:b/>
      <w:bCs/>
    </w:rPr>
  </w:style>
  <w:style w:type="numbering" w:customStyle="1" w:styleId="110">
    <w:name w:val="Нет списка11"/>
    <w:next w:val="a2"/>
    <w:uiPriority w:val="99"/>
    <w:semiHidden/>
    <w:unhideWhenUsed/>
    <w:rsid w:val="00EE09A7"/>
  </w:style>
  <w:style w:type="character" w:customStyle="1" w:styleId="16">
    <w:name w:val="Нижний колонтитул Знак1"/>
    <w:uiPriority w:val="99"/>
    <w:semiHidden/>
    <w:rsid w:val="00EE09A7"/>
    <w:rPr>
      <w:lang w:eastAsia="ar-SA"/>
    </w:rPr>
  </w:style>
  <w:style w:type="character" w:customStyle="1" w:styleId="17">
    <w:name w:val="Текст выноски Знак1"/>
    <w:uiPriority w:val="99"/>
    <w:semiHidden/>
    <w:rsid w:val="00EE09A7"/>
    <w:rPr>
      <w:rFonts w:ascii="Segoe UI" w:hAnsi="Segoe UI" w:cs="Segoe UI"/>
      <w:sz w:val="18"/>
      <w:szCs w:val="18"/>
      <w:lang w:eastAsia="ar-SA"/>
    </w:rPr>
  </w:style>
  <w:style w:type="table" w:customStyle="1" w:styleId="18">
    <w:name w:val="Сетка таблицы1"/>
    <w:basedOn w:val="a1"/>
    <w:next w:val="af4"/>
    <w:uiPriority w:val="59"/>
    <w:rsid w:val="00EE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X-game</cp:lastModifiedBy>
  <cp:revision>126</cp:revision>
  <cp:lastPrinted>2021-06-24T05:10:00Z</cp:lastPrinted>
  <dcterms:created xsi:type="dcterms:W3CDTF">2019-08-05T05:01:00Z</dcterms:created>
  <dcterms:modified xsi:type="dcterms:W3CDTF">2022-01-24T09:14:00Z</dcterms:modified>
</cp:coreProperties>
</file>